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+xml" PartName="/word/comments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92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47"/>
        <w:gridCol w:w="3479"/>
        <w:gridCol w:w="2113"/>
        <w:gridCol w:w="2487"/>
        <w:tblGridChange w:id="0">
          <w:tblGrid>
            <w:gridCol w:w="1847"/>
            <w:gridCol w:w="3479"/>
            <w:gridCol w:w="2113"/>
            <w:gridCol w:w="2487"/>
          </w:tblGrid>
        </w:tblGridChange>
      </w:tblGrid>
      <w:tr>
        <w:trPr>
          <w:trHeight w:val="560" w:hRule="atLeast"/>
        </w:trPr>
        <w:tc>
          <w:tcPr>
            <w:gridSpan w:val="4"/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Unit Overview - K.1 Getting Acquainted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Language and 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Level / Grade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</w:t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Approximate Length of Unit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 weeks</w:t>
            </w:r>
          </w:p>
        </w:tc>
      </w:tr>
      <w:tr>
        <w:trPr>
          <w:trHeight w:val="28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Targeted Performance Level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Novice Mid</w:t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Approximate Number of Minutes Weekly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90 minutes</w:t>
            </w:r>
          </w:p>
        </w:tc>
      </w:tr>
      <w:tr>
        <w:trPr>
          <w:trHeight w:val="56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Theme/Topic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Belonging: Getting Acquainted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Essential Question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>
                <w:strike w:val="1"/>
              </w:rPr>
            </w:pPr>
            <w:r w:rsidDel="00000000" w:rsidR="00000000" w:rsidRPr="00000000">
              <w:rPr>
                <w:rtl w:val="0"/>
              </w:rPr>
              <w:t xml:space="preserve">Who am I?</w:t>
            </w:r>
            <w:r w:rsidDel="00000000" w:rsidR="00000000" w:rsidRPr="00000000">
              <w:rPr>
                <w:strike w:val="1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Why am I a good friend</w:t>
            </w:r>
            <w:r w:rsidDel="00000000" w:rsidR="00000000" w:rsidRPr="00000000">
              <w:rPr>
                <w:rtl w:val="0"/>
              </w:rPr>
              <w:t xml:space="preserve">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Learning Scenario</w:t>
            </w:r>
          </w:p>
        </w:tc>
        <w:tc>
          <w:tcPr>
            <w:gridSpan w:val="3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Students </w:t>
            </w:r>
            <w:r w:rsidDel="00000000" w:rsidR="00000000" w:rsidRPr="00000000">
              <w:rPr>
                <w:rtl w:val="0"/>
              </w:rPr>
              <w:t xml:space="preserve">will…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Getting acquainted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How I feel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What friends do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Retell the story of the 3 bears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Learning Goals</w:t>
            </w:r>
          </w:p>
        </w:tc>
        <w:tc>
          <w:tcPr>
            <w:gridSpan w:val="3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Learners will be able to: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after="0" w:before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Greet others in culturally appropriate ways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after="0" w:before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Introduce self and ask others for their name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after="0" w:before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Comment on how they feel and inquire about how others feel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after="0" w:before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Ask about personal likes and dislikes and likes and dislikes related related to the story (porridge/beds/bears then torta, etc.)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after="0" w:before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Share simple facts about </w:t>
            </w:r>
            <w:r w:rsidDel="00000000" w:rsidR="00000000" w:rsidRPr="00000000">
              <w:rPr>
                <w:rtl w:val="0"/>
              </w:rPr>
              <w:t xml:space="preserve">bears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ind w:left="720" w:hanging="360"/>
              <w:contextualSpacing w:val="1"/>
              <w:rPr/>
            </w:pPr>
            <w:r w:rsidDel="00000000" w:rsidR="00000000" w:rsidRPr="00000000">
              <w:rPr>
                <w:rtl w:val="0"/>
              </w:rPr>
              <w:t xml:space="preserve">Describe an animal (the bear is big/small/</w:t>
            </w:r>
            <w:r w:rsidDel="00000000" w:rsidR="00000000" w:rsidRPr="00000000">
              <w:rPr>
                <w:rtl w:val="0"/>
              </w:rPr>
              <w:t xml:space="preserve">medium</w:t>
            </w:r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/>
              <w:spacing w:after="0" w:before="0" w:line="24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Retell the story in simple sentences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92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90"/>
        <w:gridCol w:w="4170"/>
        <w:gridCol w:w="4166"/>
        <w:tblGridChange w:id="0">
          <w:tblGrid>
            <w:gridCol w:w="1590"/>
            <w:gridCol w:w="4170"/>
            <w:gridCol w:w="4166"/>
          </w:tblGrid>
        </w:tblGridChange>
      </w:tblGrid>
      <w:tr>
        <w:trPr>
          <w:trHeight w:val="560" w:hRule="atLeast"/>
        </w:trPr>
        <w:tc>
          <w:tcPr>
            <w:gridSpan w:val="3"/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Connections to Standards</w:t>
            </w:r>
          </w:p>
        </w:tc>
      </w:tr>
      <w:tr>
        <w:trPr>
          <w:trHeight w:val="60" w:hRule="atLeast"/>
        </w:trPr>
        <w:tc>
          <w:tcPr>
            <w:vMerge w:val="restart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Cultures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(Sample Evidence)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Practices and Perspectives </w:t>
            </w:r>
          </w:p>
        </w:tc>
        <w:tc>
          <w:tcPr>
            <w:tcBorders>
              <w:bottom w:color="000000" w:space="0" w:sz="4" w:val="single"/>
            </w:tcBorders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Products and Perspectives</w:t>
            </w:r>
          </w:p>
        </w:tc>
      </w:tr>
      <w:tr>
        <w:tc>
          <w:tcPr>
            <w:vMerge w:val="continue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Appropriate greetings and gestures.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(Señor, Señora, buenos días, buenas tardes, buenas noches)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Madrid Bear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Bears in Art</w:t>
            </w:r>
          </w:p>
        </w:tc>
      </w:tr>
      <w:tr>
        <w:trPr>
          <w:trHeight w:val="420" w:hRule="atLeast"/>
        </w:trPr>
        <w:tc>
          <w:tcPr>
            <w:vMerge w:val="restart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Connections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(Sample Evidence)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Making Connections</w:t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Acquiring Information and Diverse Perspectives</w:t>
            </w:r>
          </w:p>
        </w:tc>
      </w:tr>
      <w:tr>
        <w:trPr>
          <w:trHeight w:val="480" w:hRule="atLeast"/>
        </w:trPr>
        <w:tc>
          <w:tcPr>
            <w:vMerge w:val="continue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Connections to literacy and reading skills.  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Science connection - bears are mammals, live in the woods.</w:t>
            </w:r>
          </w:p>
        </w:tc>
        <w:tc>
          <w:tcPr/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Formal v. informal greetings for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adults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restart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Comparisons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(Sample Evidence)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Language Comparisons</w:t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Cultural Comparisons</w:t>
            </w:r>
          </w:p>
        </w:tc>
      </w:tr>
      <w:tr>
        <w:trPr>
          <w:trHeight w:val="280" w:hRule="atLeast"/>
        </w:trPr>
        <w:tc>
          <w:tcPr>
            <w:vMerge w:val="continue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Once upon a time..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Yuck! (Puaj)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Expressing the same emotions no matter where you are in the world. </w:t>
            </w:r>
          </w:p>
        </w:tc>
        <w:tc>
          <w:tcPr/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Greetings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Merge w:val="restart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Communities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(Sample Evidence)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School and Global Communities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Lifelong Learning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vMerge w:val="continue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take home book of 3 bears and share with family members.</w:t>
            </w:r>
          </w:p>
        </w:tc>
        <w:tc>
          <w:tcPr/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Students will self-assess based on the can-do statements from the unit.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92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8"/>
        <w:gridCol w:w="1655"/>
        <w:gridCol w:w="1654"/>
        <w:gridCol w:w="3309"/>
        <w:tblGridChange w:id="0">
          <w:tblGrid>
            <w:gridCol w:w="3308"/>
            <w:gridCol w:w="1655"/>
            <w:gridCol w:w="1654"/>
            <w:gridCol w:w="3309"/>
          </w:tblGrid>
        </w:tblGridChange>
      </w:tblGrid>
      <w:tr>
        <w:trPr>
          <w:trHeight w:val="560" w:hRule="atLeast"/>
        </w:trPr>
        <w:tc>
          <w:tcPr>
            <w:gridSpan w:val="4"/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Summative Performance Assessment Tasks</w:t>
            </w:r>
          </w:p>
        </w:tc>
      </w:tr>
      <w:tr>
        <w:trPr>
          <w:trHeight w:val="500" w:hRule="atLeast"/>
        </w:trPr>
        <w:tc>
          <w:tcPr>
            <w:gridSpan w:val="4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Interpretive Mode</w:t>
            </w:r>
          </w:p>
        </w:tc>
      </w:tr>
      <w:tr>
        <w:trPr>
          <w:trHeight w:val="500" w:hRule="atLeast"/>
        </w:trPr>
        <w:tc>
          <w:tcPr/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Listening - choose the picture of the phrase when hearing information from the story. 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4"/>
                <w:szCs w:val="24"/>
                <w:rtl w:val="0"/>
              </w:rPr>
              <w:t xml:space="preserve">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tening - select the picture that matches the greeting. First set of assessment: hola, adiós, and me llamo. Second set: buenos días and buenas tardes.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Listening- circle the image that shows the correct emotion (feliz and triste).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gridSpan w:val="2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Presentational Tasks</w:t>
            </w:r>
          </w:p>
        </w:tc>
        <w:tc>
          <w:tcPr>
            <w:gridSpan w:val="2"/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Interpersonal Tasks</w:t>
            </w:r>
          </w:p>
        </w:tc>
      </w:tr>
      <w:tr>
        <w:trPr>
          <w:trHeight w:val="500" w:hRule="atLeast"/>
        </w:trPr>
        <w:tc>
          <w:tcPr>
            <w:gridSpan w:val="2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Create a mini book based on story.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Ask and answer What’s your name?  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992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35"/>
        <w:gridCol w:w="7591"/>
        <w:tblGridChange w:id="0">
          <w:tblGrid>
            <w:gridCol w:w="2335"/>
            <w:gridCol w:w="7591"/>
          </w:tblGrid>
        </w:tblGridChange>
      </w:tblGrid>
      <w:tr>
        <w:trPr>
          <w:trHeight w:val="500" w:hRule="atLeast"/>
        </w:trPr>
        <w:tc>
          <w:tcPr>
            <w:gridSpan w:val="2"/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Success Criteria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Can Do Statements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Interpretive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(L) I can identify the picture that matches the phrases from the story of the 3 bears.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(L) I can understand words related to greetings and feelings.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(L) I can understand and answer simple yes/no facts about bears.</w:t>
            </w:r>
          </w:p>
        </w:tc>
      </w:tr>
      <w:tr>
        <w:trPr>
          <w:trHeight w:val="50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Presentational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can retell the story of the Three Bears. 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can state why I am a good friend. 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can state simple facts about bears. 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4"/>
                <w:szCs w:val="24"/>
                <w:rtl w:val="0"/>
              </w:rPr>
              <w:t xml:space="preserve">Interpersonal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can ask and answer how someone is feeling.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can can ask and answer about likes and dislikes.</w:t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can greet someone and ask for and give names.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5"/>
        <w:bidiVisual w:val="0"/>
        <w:tblW w:w="998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08"/>
        <w:gridCol w:w="2777"/>
        <w:gridCol w:w="3000"/>
        <w:tblGridChange w:id="0">
          <w:tblGrid>
            <w:gridCol w:w="4208"/>
            <w:gridCol w:w="2777"/>
            <w:gridCol w:w="3000"/>
          </w:tblGrid>
        </w:tblGridChange>
      </w:tblGrid>
      <w:tr>
        <w:trPr>
          <w:trHeight w:val="140" w:hRule="atLeast"/>
        </w:trPr>
        <w:tc>
          <w:tcPr>
            <w:gridSpan w:val="3"/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Language Toolbox</w:t>
            </w:r>
          </w:p>
        </w:tc>
      </w:tr>
      <w:tr>
        <w:trPr>
          <w:trHeight w:val="100" w:hRule="atLeast"/>
        </w:trPr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Language Functions </w:t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Related Structures / Patterns</w:t>
            </w:r>
          </w:p>
        </w:tc>
        <w:tc>
          <w:tcPr>
            <w:shd w:fill="f2f2f2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Priority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Vocabulary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Greet others.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Hola,Sr./Sra./Srta.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amigo/amiga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      amigos/amigas</w:t>
            </w:r>
          </w:p>
        </w:tc>
        <w:tc>
          <w:tcPr>
            <w:vMerge w:val="restart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colors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  <w:t xml:space="preserve">Uno, Dos, Tres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Mamá, papá, bebé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Silla, cama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Sopa, pastel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Caliente, frío, perfecto</w:t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Say goodbye to others.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Adiós. 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Hasta luego.</w:t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Greet by time of day.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Buenos días, buenas tardes, buenas noches</w:t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State my name.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Me llamo __.</w:t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Ask others for their name.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¿Cómo te llamas?</w:t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Ask what colors they see.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¿Qué ves? </w:t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State what I see.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Veo ____.</w:t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Say what I like.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Me gusta.</w:t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Say what I don’t like.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 me gusta.</w:t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Ask others what they like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¿Te gusta__?</w:t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Say why I am a friend.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am a friend because I listen, I play, I share.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Ask others how they feel.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¿Cómo estás?</w:t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Tell others how I feel.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Estoy feliz/triste.</w:t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Say my numbers 1, 2, 3.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can retell the story of the three bears.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Understand simple facts and answer yes/no, either/or questions about bears. 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¿El oso es (café, negro, blanco)?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¿El oso come (pescado, sopa)?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¿El oso vive en (una casa, el bosque)?</w:t>
            </w:r>
          </w:p>
        </w:tc>
        <w:tc>
          <w:tcPr/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Color of a bear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What a bear eats</w:t>
            </w:r>
          </w:p>
          <w:p w:rsidR="00000000" w:rsidDel="00000000" w:rsidP="00000000" w:rsidRDefault="00000000" w:rsidRPr="00000000">
            <w:pPr>
              <w:pBdr/>
              <w:spacing w:after="0" w:before="0" w:line="24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Where bears live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6"/>
        <w:bidiVisual w:val="0"/>
        <w:tblW w:w="9992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825"/>
        <w:gridCol w:w="2167"/>
        <w:tblGridChange w:id="0">
          <w:tblGrid>
            <w:gridCol w:w="7825"/>
            <w:gridCol w:w="2167"/>
          </w:tblGrid>
        </w:tblGridChange>
      </w:tblGrid>
      <w:tr>
        <w:trPr>
          <w:trHeight w:val="560" w:hRule="atLeast"/>
        </w:trPr>
        <w:tc>
          <w:tcPr>
            <w:shd w:fill="dbe5f1"/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Key Learning Activity/Formative Assessment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(representative samples from beginning to end of unit)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be5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Mode of Communication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rdo" w:cs="Cardo" w:eastAsia="Cardo" w:hAnsi="Cardo"/>
                <w:rtl w:val="0"/>
              </w:rPr>
              <w:t xml:space="preserve">Please include activities for names below   ↓↓</w:t>
            </w:r>
          </w:p>
        </w:tc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Name chant in a circle: ¿Cómo te llamas? What is your name? Me llamo __. Letś sing it again!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 llamo __. Fill-in-the-blank worksheet.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Practice asking each other names with puppets, sock puppets, etc.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interpersonal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Practice asking each other’s names while passing a ball in a circle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interpersonal</w:t>
            </w:r>
          </w:p>
        </w:tc>
      </w:tr>
      <w:tr>
        <w:trPr>
          <w:trHeight w:val="560" w:hRule="atLeast"/>
        </w:trPr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rdo" w:cs="Cardo" w:eastAsia="Cardo" w:hAnsi="Cardo"/>
                <w:rtl w:val="0"/>
              </w:rPr>
              <w:t xml:space="preserve">Please include activities for greetings below   ↓↓</w:t>
            </w:r>
          </w:p>
        </w:tc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¨Hola Amigos” by Dr. Jean; could use as a procedural song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¨Adiós Amigos¨ by Dr. Jean; could use as a procedural song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Sit in circle, students say “hola” and pass ball.  Listen to sesame street “hola” song.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https://www.pinterest.com/pin/417075615474041532/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Me llamo.  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¨Sí, No” video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Songs for greetings at various times of the day.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Buenos dias (Jose Luis).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¨Día Bonito¨ video by Basho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Buenas Noches, Luna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Have students hold flashcards of the greetings and students will greet them with the appropriate greeting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act out Buenos dias/Buenas Noches when they hear those phrases during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Rockalingua-Buenos Dias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rdo" w:cs="Cardo" w:eastAsia="Cardo" w:hAnsi="Cardo"/>
                <w:rtl w:val="0"/>
              </w:rPr>
              <w:t xml:space="preserve">Please include activities for feelings below   ↓↓</w:t>
            </w:r>
          </w:p>
        </w:tc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Use TPR with asking feelings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Feelings worksheets: students fill in what would be appropriate feeling for each situation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Play-Doh faces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Feliz/Triste word sort using smart board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rdo" w:cs="Cardo" w:eastAsia="Cardo" w:hAnsi="Cardo"/>
                <w:rtl w:val="0"/>
              </w:rPr>
              <w:t xml:space="preserve">Please include activities for being a good friend below   ↓↓</w:t>
            </w:r>
          </w:p>
        </w:tc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¨Palabras Mágicas¨ song/video by 123 Spanish Together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Have students hand over objects using please/thank you/youŕe welcome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Have students gently run into each other and say ¨excuse me¨ or ¨I´m sorry¨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Yes/no questions to practice boy/girl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SMART page where students place themselves from the house to the school, and in the proper boy/girl spot. Students count to see who is at school.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rdo" w:cs="Cardo" w:eastAsia="Cardo" w:hAnsi="Cardo"/>
                <w:rtl w:val="0"/>
              </w:rPr>
              <w:t xml:space="preserve">Please include activities for numbers 1-5 below   ↓↓</w:t>
            </w:r>
          </w:p>
        </w:tc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use manipulatives to count items (can incorporate colors if they are known)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 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Play-Doh worksheets</w:t>
            </w:r>
          </w:p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http://lifeovercs.com/free-play-dough-tree-for-counting-1-10-spanish/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¨Lluvia¨ by Mi Guitarrí (after they have learned up to 5)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¨Cinco Calabazas¨ by 123 Spanish Together; use with glove manipulatives to count</w:t>
            </w:r>
          </w:p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Calabazas counting book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Play-dough numbers 0-5 make balls on chart.  Like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https://www.pinterest.com/pin/271693789997891179/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rdo" w:cs="Cardo" w:eastAsia="Cardo" w:hAnsi="Cardo"/>
                <w:rtl w:val="0"/>
              </w:rPr>
              <w:t xml:space="preserve">Please include activities for The Three Bears below   ↓↓</w:t>
            </w:r>
          </w:p>
        </w:tc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Salsa videos 101-106 with supplements </w:t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https://docs.google.com/document/d/1__xvlmhwYeggtvD2PhVooBO4DNde-r2Y-mFMXIMsDjY/edit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Story retell with puppets/masks/yoga/flashcards.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Picture walk through the three bears book. Teacher will ask yes/no or either or questions. Students can respond in various ways (movement, turn and talk, thumbs up/down). 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Read story with Powerpoint images on screen.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Answer simple questions about the events in the story with the opposites: blando/duro, caliente/frío, perfecto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Grande/peque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52525"/>
                <w:highlight w:val="white"/>
                <w:rtl w:val="0"/>
              </w:rPr>
              <w:t xml:space="preserve">ñ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 word sort using SMART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rdo" w:cs="Cardo" w:eastAsia="Cardo" w:hAnsi="Cardo"/>
                <w:rtl w:val="0"/>
              </w:rPr>
              <w:t xml:space="preserve">Please include activities about bears below   ↓↓</w:t>
            </w:r>
          </w:p>
        </w:tc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Look at pictures of bears and answer yes/no or either or questions. Students can respond with movement for yes/no or turn and talk for either or. 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Madrid Bear -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https://www.pinterest.com/pin/460000549422738506/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https://www.pinterest.com/pin/395894623473707029/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https://www.pinterest.com/pin/398427898266503402/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Videos -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Polar bear from PakaPaka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 </w:t>
            </w: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Polar Bear paper fold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ing,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rdo" w:cs="Cardo" w:eastAsia="Cardo" w:hAnsi="Cardo"/>
                <w:rtl w:val="0"/>
              </w:rPr>
              <w:t xml:space="preserve">Please include activities about colors below   ↓↓</w:t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**please note that these will segue into the next unit**</w:t>
            </w:r>
          </w:p>
        </w:tc>
        <w:tc>
          <w:tcPr>
            <w:shd w:fill="fff2cc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Practice colors with TPR; can use as a formative assessment check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Use manipulatives like counting bears to sort; can also count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Play “Eye Spy”-Teacher uses the phrase “Veo Veo algo_____” students then use pictures on a smart board to find something that matches the color. Use the phrase Veo_____ to complete the activity. Students can eventually take over both asking and answering making it interpersonal.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interpretive/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interpersonal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spacing w:after="0" w:before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Word Sort sorting pictures into respective color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interpretive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7"/>
        <w:bidiVisual w:val="0"/>
        <w:tblW w:w="998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76"/>
        <w:gridCol w:w="4909"/>
        <w:tblGridChange w:id="0">
          <w:tblGrid>
            <w:gridCol w:w="5076"/>
            <w:gridCol w:w="4909"/>
          </w:tblGrid>
        </w:tblGridChange>
      </w:tblGrid>
      <w:tr>
        <w:trPr>
          <w:trHeight w:val="560" w:hRule="atLeast"/>
        </w:trPr>
        <w:tc>
          <w:tcPr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Resources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(will vary by language)</w:t>
            </w:r>
          </w:p>
        </w:tc>
        <w:tc>
          <w:tcPr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Technology Integration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Role Play </w:t>
            </w:r>
            <w:commentRangeStart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Masks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http://www.twinkl.co.uk/resource/t-t-2028-bear-role-play-masks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Students will retell the story utilizing the masks.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Multiple Resources:</w:t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http://www.twinkl.co.uk/resource/t-t-5929-goldilocks-and-the-three-bears-story-sack-resource-pack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Bulletin Board Display (getting in Spanish):</w:t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http://www.twinkl.co.uk/resource/t-t-15684-ready-made-goldilocks-and-the-three-bears-display-pack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Stick Puppets:</w:t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http://www.twinkl.co.uk/resource/t-t-504-goldilocks-and-the-three-bears-stick-puppets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Yoga poses for story re-tell: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Los 3 </w:t>
            </w:r>
            <w:commentRangeStart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Osos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https://www.teacherspayteachers.com/Product/Los-tres-osos-Spanish-fairytale-three-levels-1859268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1"/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8"/>
        <w:bidiVisual w:val="0"/>
        <w:tblW w:w="994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060"/>
        <w:gridCol w:w="4880"/>
        <w:tblGridChange w:id="0">
          <w:tblGrid>
            <w:gridCol w:w="5060"/>
            <w:gridCol w:w="4880"/>
          </w:tblGrid>
        </w:tblGridChange>
      </w:tblGrid>
      <w:tr>
        <w:trPr>
          <w:trHeight w:val="560" w:hRule="atLeast"/>
        </w:trPr>
        <w:tc>
          <w:tcPr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Prior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Knowledge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Grade Level</w:t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9"/>
        <w:bidiVisual w:val="0"/>
        <w:tblW w:w="1236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900"/>
        <w:gridCol w:w="2460"/>
        <w:tblGridChange w:id="0">
          <w:tblGrid>
            <w:gridCol w:w="9900"/>
            <w:gridCol w:w="2460"/>
          </w:tblGrid>
        </w:tblGridChange>
      </w:tblGrid>
      <w:tr>
        <w:trPr>
          <w:trHeight w:val="560" w:hRule="atLeast"/>
        </w:trPr>
        <w:tc>
          <w:tcPr>
            <w:shd w:fill="c6d9f1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Suggested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Supplies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20" w:type="default"/>
      <w:footerReference r:id="rId21" w:type="default"/>
      <w:pgSz w:h="15840" w:w="12240"/>
      <w:pgMar w:bottom="1440" w:top="1440" w:left="1152" w:right="1152" w:header="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comment w:author="Laura Terrill" w:id="1" w:date="2016-08-10T00:05:55Z"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You can use version 3 even with K. It's logical to tell the story in the past and you are not working on grammar</w:t>
      </w:r>
    </w:p>
  </w:comment>
  <w:comment w:author="Laura Terrill" w:id="0" w:date="2016-08-10T00:06:58Z"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I'm not sure how you intend to work these into the curriculum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Arial"/>
  <w:font w:name="Times New Roman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tabs>
        <w:tab w:val="center" w:pos="4320"/>
        <w:tab w:val="right" w:pos="8640"/>
      </w:tabs>
      <w:spacing w:after="0" w:before="0" w:line="240" w:lineRule="auto"/>
      <w:contextualSpacing w:val="0"/>
      <w:jc w:val="right"/>
      <w:rPr>
        <w:rFonts w:ascii="Cambria" w:cs="Cambria" w:eastAsia="Cambria" w:hAnsi="Cambria"/>
        <w:b w:val="0"/>
        <w:sz w:val="24"/>
        <w:szCs w:val="24"/>
      </w:rPr>
    </w:pPr>
    <w:fldSimple w:instr="PAGE" w:fldLock="0" w:dirty="0">
      <w:r w:rsidDel="00000000" w:rsidR="00000000" w:rsidRPr="00000000">
        <w:rPr>
          <w:rFonts w:ascii="Cambria" w:cs="Cambria" w:eastAsia="Cambria" w:hAnsi="Cambria"/>
          <w:b w:val="0"/>
          <w:sz w:val="24"/>
          <w:szCs w:val="24"/>
        </w:rPr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tabs>
        <w:tab w:val="center" w:pos="4320"/>
        <w:tab w:val="right" w:pos="8640"/>
      </w:tabs>
      <w:spacing w:after="0" w:before="0" w:line="240" w:lineRule="auto"/>
      <w:ind w:right="360"/>
      <w:contextualSpacing w:val="0"/>
      <w:rPr/>
    </w:pPr>
    <w:r w:rsidDel="00000000" w:rsidR="00000000" w:rsidRPr="00000000">
      <w:rPr>
        <w:rFonts w:ascii="Cambria" w:cs="Cambria" w:eastAsia="Cambria" w:hAnsi="Cambria"/>
        <w:b w:val="0"/>
        <w:sz w:val="24"/>
        <w:szCs w:val="24"/>
        <w:rtl w:val="0"/>
      </w:rPr>
      <w:t xml:space="preserve">Adapted from: ACTFL Keys to Planning for Learning by Clementi &amp; Terrill © 2013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tabs>
        <w:tab w:val="center" w:pos="4320"/>
        <w:tab w:val="right" w:pos="8640"/>
      </w:tabs>
      <w:spacing w:after="720" w:before="0" w:line="240" w:lineRule="auto"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tabs>
        <w:tab w:val="center" w:pos="4320"/>
        <w:tab w:val="right" w:pos="8640"/>
      </w:tabs>
      <w:spacing w:after="0" w:before="720" w:line="240" w:lineRule="auto"/>
      <w:contextualSpacing w:val="0"/>
      <w:jc w:val="both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▪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pPr>
      <w:pBdr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1.xml"/><Relationship Id="rId11" Type="http://schemas.openxmlformats.org/officeDocument/2006/relationships/hyperlink" Target="https://www.pinterest.com/pin/395894623473707029/" TargetMode="External"/><Relationship Id="rId10" Type="http://schemas.openxmlformats.org/officeDocument/2006/relationships/hyperlink" Target="https://www.pinterest.com/pin/460000549422738506/" TargetMode="External"/><Relationship Id="rId21" Type="http://schemas.openxmlformats.org/officeDocument/2006/relationships/footer" Target="footer1.xml"/><Relationship Id="rId13" Type="http://schemas.openxmlformats.org/officeDocument/2006/relationships/hyperlink" Target="https://www.youtube.com/watch?v=XYQfXXNvacY" TargetMode="External"/><Relationship Id="rId12" Type="http://schemas.openxmlformats.org/officeDocument/2006/relationships/hyperlink" Target="https://www.pinterest.com/pin/398427898266503402/" TargetMode="External"/><Relationship Id="rId1" Type="http://schemas.openxmlformats.org/officeDocument/2006/relationships/comments" Target="comments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pinterest.com/pin/271693789997891179/" TargetMode="External"/><Relationship Id="rId15" Type="http://schemas.openxmlformats.org/officeDocument/2006/relationships/hyperlink" Target="http://www.twinkl.co.uk/resource/t-t-2028-bear-role-play-masks" TargetMode="External"/><Relationship Id="rId14" Type="http://schemas.openxmlformats.org/officeDocument/2006/relationships/hyperlink" Target="https://www.youtube.com/watch?v=yvYlffxaLsI" TargetMode="External"/><Relationship Id="rId17" Type="http://schemas.openxmlformats.org/officeDocument/2006/relationships/hyperlink" Target="http://www.twinkl.co.uk/resource/t-t-15684-ready-made-goldilocks-and-the-three-bears-display-pack" TargetMode="External"/><Relationship Id="rId16" Type="http://schemas.openxmlformats.org/officeDocument/2006/relationships/hyperlink" Target="http://www.twinkl.co.uk/resource/t-t-5929-goldilocks-and-the-three-bears-story-sack-resource-pack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teacherspayteachers.com/Product/Los-tres-osos-Spanish-fairytale-three-levels-1859268" TargetMode="External"/><Relationship Id="rId6" Type="http://schemas.openxmlformats.org/officeDocument/2006/relationships/hyperlink" Target="https://www.pinterest.com/pin/417075615474041532/" TargetMode="External"/><Relationship Id="rId18" Type="http://schemas.openxmlformats.org/officeDocument/2006/relationships/hyperlink" Target="http://www.twinkl.co.uk/resource/t-t-504-goldilocks-and-the-three-bears-stick-puppets" TargetMode="External"/><Relationship Id="rId7" Type="http://schemas.openxmlformats.org/officeDocument/2006/relationships/hyperlink" Target="https://www.youtube.com/watch?time_continue=4&amp;v=X-UXGWTEfEI" TargetMode="External"/><Relationship Id="rId8" Type="http://schemas.openxmlformats.org/officeDocument/2006/relationships/hyperlink" Target="https://www.youtube.com/watch?v=kdDu8pFbnRc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